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69547" w14:textId="77777777" w:rsidR="007A0514" w:rsidRDefault="000469CE">
      <w:pPr>
        <w:spacing w:after="160" w:line="254"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ECON 1035 – BUSINESS STATISTICS 1: PROJECT</w:t>
      </w:r>
    </w:p>
    <w:p w14:paraId="42E97E6A" w14:textId="77777777" w:rsidR="007A0514" w:rsidRDefault="000469C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Instructions</w:t>
      </w:r>
      <w:r>
        <w:rPr>
          <w:rFonts w:ascii="Times New Roman" w:eastAsia="Times New Roman" w:hAnsi="Times New Roman" w:cs="Times New Roman"/>
          <w:sz w:val="24"/>
          <w:szCs w:val="24"/>
        </w:rPr>
        <w:t>:</w:t>
      </w:r>
    </w:p>
    <w:p w14:paraId="12A37623" w14:textId="77777777" w:rsidR="007A0514" w:rsidRDefault="000469C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F7D716"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This is a group assignment with a minimum group size of two and a maximum group size of three.</w:t>
      </w:r>
      <w:r>
        <w:rPr>
          <w:rFonts w:ascii="Times New Roman" w:eastAsia="Times New Roman" w:hAnsi="Times New Roman" w:cs="Times New Roman"/>
          <w:sz w:val="24"/>
          <w:szCs w:val="24"/>
        </w:rPr>
        <w:t xml:space="preserve">   All group members must be enrolled in the same local lecturer tutorial group.  There will be two parts to this assignment:</w:t>
      </w:r>
    </w:p>
    <w:p w14:paraId="76032D92" w14:textId="77777777" w:rsidR="007A0514" w:rsidRDefault="000469CE">
      <w:pPr>
        <w:jc w:val="both"/>
      </w:pPr>
      <w:r>
        <w:t xml:space="preserve"> </w:t>
      </w:r>
    </w:p>
    <w:p w14:paraId="72F83E49"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 A: Report to the Business </w:t>
      </w:r>
      <w:proofErr w:type="gramStart"/>
      <w:r>
        <w:rPr>
          <w:rFonts w:ascii="Times New Roman" w:eastAsia="Times New Roman" w:hAnsi="Times New Roman" w:cs="Times New Roman"/>
          <w:sz w:val="24"/>
          <w:szCs w:val="24"/>
        </w:rPr>
        <w:t>Dean  Part</w:t>
      </w:r>
      <w:proofErr w:type="gramEnd"/>
      <w:r>
        <w:rPr>
          <w:rFonts w:ascii="Times New Roman" w:eastAsia="Times New Roman" w:hAnsi="Times New Roman" w:cs="Times New Roman"/>
          <w:sz w:val="24"/>
          <w:szCs w:val="24"/>
        </w:rPr>
        <w:t xml:space="preserve"> B: PowerPoint slide presentation suitable for an audience representing the incoming st</w:t>
      </w:r>
      <w:r>
        <w:rPr>
          <w:rFonts w:ascii="Times New Roman" w:eastAsia="Times New Roman" w:hAnsi="Times New Roman" w:cs="Times New Roman"/>
          <w:sz w:val="24"/>
          <w:szCs w:val="24"/>
        </w:rPr>
        <w:t>udent cohort to Business Statistics.</w:t>
      </w:r>
    </w:p>
    <w:p w14:paraId="387A674A" w14:textId="77777777" w:rsidR="007A0514" w:rsidRDefault="000469CE">
      <w:pPr>
        <w:spacing w:before="180" w:after="180"/>
        <w:rPr>
          <w:rFonts w:ascii="Times New Roman" w:eastAsia="Times New Roman" w:hAnsi="Times New Roman" w:cs="Times New Roman"/>
          <w:sz w:val="24"/>
          <w:szCs w:val="24"/>
        </w:rPr>
      </w:pPr>
      <w:r>
        <w:rPr>
          <w:rFonts w:ascii="Times New Roman" w:eastAsia="Times New Roman" w:hAnsi="Times New Roman" w:cs="Times New Roman"/>
          <w:sz w:val="24"/>
          <w:szCs w:val="24"/>
        </w:rPr>
        <w:t>This assignment, along with a Micro-credential component, is worth 40 marks. The allocation of marks is as follows:</w:t>
      </w:r>
    </w:p>
    <w:tbl>
      <w:tblPr>
        <w:tblStyle w:val="a"/>
        <w:tblW w:w="5475" w:type="dxa"/>
        <w:tblBorders>
          <w:top w:val="nil"/>
          <w:left w:val="nil"/>
          <w:bottom w:val="nil"/>
          <w:right w:val="nil"/>
          <w:insideH w:val="nil"/>
          <w:insideV w:val="nil"/>
        </w:tblBorders>
        <w:tblLayout w:type="fixed"/>
        <w:tblLook w:val="0600" w:firstRow="0" w:lastRow="0" w:firstColumn="0" w:lastColumn="0" w:noHBand="1" w:noVBand="1"/>
      </w:tblPr>
      <w:tblGrid>
        <w:gridCol w:w="3330"/>
        <w:gridCol w:w="2145"/>
      </w:tblGrid>
      <w:tr w:rsidR="007A0514" w14:paraId="6AAAF555" w14:textId="77777777">
        <w:trPr>
          <w:trHeight w:val="470"/>
        </w:trPr>
        <w:tc>
          <w:tcPr>
            <w:tcW w:w="3330" w:type="dxa"/>
            <w:tcBorders>
              <w:top w:val="nil"/>
              <w:left w:val="nil"/>
              <w:bottom w:val="nil"/>
              <w:right w:val="nil"/>
            </w:tcBorders>
            <w:tcMar>
              <w:top w:w="100" w:type="dxa"/>
              <w:left w:w="100" w:type="dxa"/>
              <w:bottom w:w="100" w:type="dxa"/>
              <w:right w:w="100" w:type="dxa"/>
            </w:tcMar>
          </w:tcPr>
          <w:p w14:paraId="4AD94398" w14:textId="77777777" w:rsidR="007A0514" w:rsidRDefault="000469CE">
            <w:pPr>
              <w:ind w:left="140" w:right="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A</w:t>
            </w:r>
          </w:p>
        </w:tc>
        <w:tc>
          <w:tcPr>
            <w:tcW w:w="2145" w:type="dxa"/>
            <w:tcBorders>
              <w:top w:val="nil"/>
              <w:left w:val="nil"/>
              <w:bottom w:val="nil"/>
              <w:right w:val="nil"/>
            </w:tcBorders>
            <w:tcMar>
              <w:top w:w="100" w:type="dxa"/>
              <w:left w:w="100" w:type="dxa"/>
              <w:bottom w:w="100" w:type="dxa"/>
              <w:right w:w="100" w:type="dxa"/>
            </w:tcMar>
          </w:tcPr>
          <w:p w14:paraId="0C030386" w14:textId="77777777" w:rsidR="007A0514" w:rsidRDefault="000469CE">
            <w:pPr>
              <w:ind w:left="140" w:right="1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r>
      <w:tr w:rsidR="007A0514" w14:paraId="080F9367" w14:textId="77777777">
        <w:trPr>
          <w:trHeight w:val="740"/>
        </w:trPr>
        <w:tc>
          <w:tcPr>
            <w:tcW w:w="3330" w:type="dxa"/>
            <w:tcBorders>
              <w:top w:val="nil"/>
              <w:left w:val="nil"/>
              <w:bottom w:val="nil"/>
              <w:right w:val="nil"/>
            </w:tcBorders>
            <w:tcMar>
              <w:top w:w="100" w:type="dxa"/>
              <w:left w:w="100" w:type="dxa"/>
              <w:bottom w:w="100" w:type="dxa"/>
              <w:right w:w="100" w:type="dxa"/>
            </w:tcMar>
          </w:tcPr>
          <w:p w14:paraId="3B92ACEC" w14:textId="77777777" w:rsidR="007A0514" w:rsidRDefault="000469CE">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Statistical Analysis (including excel)</w:t>
            </w:r>
          </w:p>
        </w:tc>
        <w:tc>
          <w:tcPr>
            <w:tcW w:w="2145" w:type="dxa"/>
            <w:tcBorders>
              <w:top w:val="nil"/>
              <w:left w:val="nil"/>
              <w:bottom w:val="nil"/>
              <w:right w:val="nil"/>
            </w:tcBorders>
            <w:tcMar>
              <w:top w:w="100" w:type="dxa"/>
              <w:left w:w="100" w:type="dxa"/>
              <w:bottom w:w="100" w:type="dxa"/>
              <w:right w:w="100" w:type="dxa"/>
            </w:tcMar>
          </w:tcPr>
          <w:p w14:paraId="0500BAEC" w14:textId="77777777" w:rsidR="007A0514" w:rsidRDefault="000469CE">
            <w:pPr>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7A0514" w14:paraId="0B9980E0" w14:textId="77777777">
        <w:trPr>
          <w:trHeight w:val="470"/>
        </w:trPr>
        <w:tc>
          <w:tcPr>
            <w:tcW w:w="3330" w:type="dxa"/>
            <w:tcBorders>
              <w:top w:val="nil"/>
              <w:left w:val="nil"/>
              <w:bottom w:val="nil"/>
              <w:right w:val="nil"/>
            </w:tcBorders>
            <w:tcMar>
              <w:top w:w="100" w:type="dxa"/>
              <w:left w:w="100" w:type="dxa"/>
              <w:bottom w:w="100" w:type="dxa"/>
              <w:right w:w="100" w:type="dxa"/>
            </w:tcMar>
          </w:tcPr>
          <w:p w14:paraId="58969B93" w14:textId="77777777" w:rsidR="007A0514" w:rsidRDefault="000469CE">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Professional Report</w:t>
            </w:r>
          </w:p>
        </w:tc>
        <w:tc>
          <w:tcPr>
            <w:tcW w:w="2145" w:type="dxa"/>
            <w:tcBorders>
              <w:top w:val="nil"/>
              <w:left w:val="nil"/>
              <w:bottom w:val="nil"/>
              <w:right w:val="nil"/>
            </w:tcBorders>
            <w:tcMar>
              <w:top w:w="100" w:type="dxa"/>
              <w:left w:w="100" w:type="dxa"/>
              <w:bottom w:w="100" w:type="dxa"/>
              <w:right w:w="100" w:type="dxa"/>
            </w:tcMar>
          </w:tcPr>
          <w:p w14:paraId="24DB4958" w14:textId="77777777" w:rsidR="007A0514" w:rsidRDefault="000469CE">
            <w:pPr>
              <w:ind w:left="140" w:righ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A0514" w14:paraId="0AE977EF" w14:textId="77777777">
        <w:trPr>
          <w:trHeight w:val="470"/>
        </w:trPr>
        <w:tc>
          <w:tcPr>
            <w:tcW w:w="3330" w:type="dxa"/>
            <w:tcBorders>
              <w:top w:val="nil"/>
              <w:left w:val="nil"/>
              <w:bottom w:val="nil"/>
              <w:right w:val="nil"/>
            </w:tcBorders>
            <w:tcMar>
              <w:top w:w="100" w:type="dxa"/>
              <w:left w:w="100" w:type="dxa"/>
              <w:bottom w:w="100" w:type="dxa"/>
              <w:right w:w="100" w:type="dxa"/>
            </w:tcMar>
          </w:tcPr>
          <w:p w14:paraId="1AF1C4EE" w14:textId="77777777" w:rsidR="007A0514" w:rsidRDefault="000469CE">
            <w:pPr>
              <w:ind w:left="140" w:right="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 B</w:t>
            </w:r>
          </w:p>
        </w:tc>
        <w:tc>
          <w:tcPr>
            <w:tcW w:w="2145" w:type="dxa"/>
            <w:tcBorders>
              <w:top w:val="nil"/>
              <w:left w:val="nil"/>
              <w:bottom w:val="nil"/>
              <w:right w:val="nil"/>
            </w:tcBorders>
            <w:tcMar>
              <w:top w:w="100" w:type="dxa"/>
              <w:left w:w="100" w:type="dxa"/>
              <w:bottom w:w="100" w:type="dxa"/>
              <w:right w:w="100" w:type="dxa"/>
            </w:tcMar>
          </w:tcPr>
          <w:p w14:paraId="481C90BD" w14:textId="77777777" w:rsidR="007A0514" w:rsidRDefault="000469CE">
            <w:pPr>
              <w:ind w:left="140" w:right="1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r>
      <w:tr w:rsidR="007A0514" w14:paraId="4A518DBB" w14:textId="77777777">
        <w:trPr>
          <w:trHeight w:val="470"/>
        </w:trPr>
        <w:tc>
          <w:tcPr>
            <w:tcW w:w="3330" w:type="dxa"/>
            <w:tcBorders>
              <w:top w:val="nil"/>
              <w:left w:val="nil"/>
              <w:bottom w:val="nil"/>
              <w:right w:val="nil"/>
            </w:tcBorders>
            <w:tcMar>
              <w:top w:w="100" w:type="dxa"/>
              <w:left w:w="100" w:type="dxa"/>
              <w:bottom w:w="100" w:type="dxa"/>
              <w:right w:w="100" w:type="dxa"/>
            </w:tcMar>
          </w:tcPr>
          <w:p w14:paraId="39AAB410" w14:textId="77777777" w:rsidR="007A0514" w:rsidRDefault="000469CE">
            <w:pPr>
              <w:ind w:left="140" w:right="140"/>
              <w:rPr>
                <w:rFonts w:ascii="Times New Roman" w:eastAsia="Times New Roman" w:hAnsi="Times New Roman" w:cs="Times New Roman"/>
                <w:i/>
                <w:sz w:val="24"/>
                <w:szCs w:val="24"/>
              </w:rPr>
            </w:pPr>
            <w:r>
              <w:rPr>
                <w:rFonts w:ascii="Times New Roman" w:eastAsia="Times New Roman" w:hAnsi="Times New Roman" w:cs="Times New Roman"/>
                <w:i/>
                <w:sz w:val="24"/>
                <w:szCs w:val="24"/>
              </w:rPr>
              <w:t>Sub-total</w:t>
            </w:r>
          </w:p>
        </w:tc>
        <w:tc>
          <w:tcPr>
            <w:tcW w:w="2145" w:type="dxa"/>
            <w:tcBorders>
              <w:top w:val="nil"/>
              <w:left w:val="nil"/>
              <w:bottom w:val="nil"/>
              <w:right w:val="nil"/>
            </w:tcBorders>
            <w:tcMar>
              <w:top w:w="100" w:type="dxa"/>
              <w:left w:w="100" w:type="dxa"/>
              <w:bottom w:w="100" w:type="dxa"/>
              <w:right w:w="100" w:type="dxa"/>
            </w:tcMar>
          </w:tcPr>
          <w:p w14:paraId="64CA920B" w14:textId="77777777" w:rsidR="007A0514" w:rsidRDefault="000469CE">
            <w:pPr>
              <w:ind w:left="140" w:right="14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38</w:t>
            </w:r>
          </w:p>
        </w:tc>
      </w:tr>
      <w:tr w:rsidR="007A0514" w14:paraId="4C566753" w14:textId="77777777">
        <w:trPr>
          <w:trHeight w:val="470"/>
        </w:trPr>
        <w:tc>
          <w:tcPr>
            <w:tcW w:w="3330" w:type="dxa"/>
            <w:tcBorders>
              <w:top w:val="nil"/>
              <w:left w:val="nil"/>
              <w:bottom w:val="nil"/>
              <w:right w:val="nil"/>
            </w:tcBorders>
            <w:tcMar>
              <w:top w:w="100" w:type="dxa"/>
              <w:left w:w="100" w:type="dxa"/>
              <w:bottom w:w="100" w:type="dxa"/>
              <w:right w:w="100" w:type="dxa"/>
            </w:tcMar>
          </w:tcPr>
          <w:p w14:paraId="35B721B1" w14:textId="77777777" w:rsidR="007A0514" w:rsidRDefault="000469CE">
            <w:pPr>
              <w:ind w:left="140" w:right="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Micro-credential*</w:t>
            </w:r>
          </w:p>
        </w:tc>
        <w:tc>
          <w:tcPr>
            <w:tcW w:w="2145" w:type="dxa"/>
            <w:tcBorders>
              <w:top w:val="nil"/>
              <w:left w:val="nil"/>
              <w:bottom w:val="nil"/>
              <w:right w:val="nil"/>
            </w:tcBorders>
            <w:tcMar>
              <w:top w:w="100" w:type="dxa"/>
              <w:left w:w="100" w:type="dxa"/>
              <w:bottom w:w="100" w:type="dxa"/>
              <w:right w:w="100" w:type="dxa"/>
            </w:tcMar>
          </w:tcPr>
          <w:p w14:paraId="4D944636" w14:textId="77777777" w:rsidR="007A0514" w:rsidRDefault="000469CE">
            <w:pPr>
              <w:ind w:left="140" w:right="1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r>
      <w:tr w:rsidR="007A0514" w14:paraId="522C662D" w14:textId="77777777">
        <w:trPr>
          <w:trHeight w:val="470"/>
        </w:trPr>
        <w:tc>
          <w:tcPr>
            <w:tcW w:w="3330" w:type="dxa"/>
            <w:tcBorders>
              <w:top w:val="nil"/>
              <w:left w:val="nil"/>
              <w:bottom w:val="nil"/>
              <w:right w:val="nil"/>
            </w:tcBorders>
            <w:tcMar>
              <w:top w:w="100" w:type="dxa"/>
              <w:left w:w="100" w:type="dxa"/>
              <w:bottom w:w="100" w:type="dxa"/>
              <w:right w:w="100" w:type="dxa"/>
            </w:tcMar>
          </w:tcPr>
          <w:p w14:paraId="29C6AF99" w14:textId="77777777" w:rsidR="007A0514" w:rsidRDefault="000469CE">
            <w:pPr>
              <w:ind w:left="140" w:right="140"/>
              <w:rPr>
                <w:rFonts w:ascii="Times New Roman" w:eastAsia="Times New Roman" w:hAnsi="Times New Roman" w:cs="Times New Roman"/>
                <w:i/>
                <w:sz w:val="24"/>
                <w:szCs w:val="24"/>
              </w:rPr>
            </w:pPr>
            <w:r>
              <w:rPr>
                <w:rFonts w:ascii="Times New Roman" w:eastAsia="Times New Roman" w:hAnsi="Times New Roman" w:cs="Times New Roman"/>
                <w:i/>
                <w:sz w:val="24"/>
                <w:szCs w:val="24"/>
              </w:rPr>
              <w:t>Total</w:t>
            </w:r>
          </w:p>
        </w:tc>
        <w:tc>
          <w:tcPr>
            <w:tcW w:w="2145" w:type="dxa"/>
            <w:tcBorders>
              <w:top w:val="nil"/>
              <w:left w:val="nil"/>
              <w:bottom w:val="nil"/>
              <w:right w:val="nil"/>
            </w:tcBorders>
            <w:tcMar>
              <w:top w:w="100" w:type="dxa"/>
              <w:left w:w="100" w:type="dxa"/>
              <w:bottom w:w="100" w:type="dxa"/>
              <w:right w:w="100" w:type="dxa"/>
            </w:tcMar>
          </w:tcPr>
          <w:p w14:paraId="464B4F42" w14:textId="77777777" w:rsidR="007A0514" w:rsidRDefault="000469CE">
            <w:pPr>
              <w:ind w:left="140" w:right="14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40</w:t>
            </w:r>
          </w:p>
        </w:tc>
      </w:tr>
    </w:tbl>
    <w:p w14:paraId="0C58A5F7" w14:textId="77777777" w:rsidR="007A0514" w:rsidRDefault="000469CE">
      <w:pPr>
        <w:spacing w:before="180" w:after="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FE3B17F" w14:textId="77777777" w:rsidR="007A0514" w:rsidRDefault="000469CE">
      <w:pPr>
        <w:spacing w:before="180" w:after="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1D3AE4"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6909EF"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9AEC5C8"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0E646B9"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340279"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4F9894" w14:textId="77777777" w:rsidR="007A0514" w:rsidRDefault="000469CE">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*This is a separate submission and the grade will appear separately on Canvas for each student.</w:t>
      </w:r>
    </w:p>
    <w:p w14:paraId="4B9D1738"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9094AF" w14:textId="77777777" w:rsidR="007A0514" w:rsidRDefault="000469CE">
      <w:pPr>
        <w:jc w:val="both"/>
        <w:rPr>
          <w:sz w:val="24"/>
          <w:szCs w:val="24"/>
        </w:rPr>
      </w:pPr>
      <w:r>
        <w:rPr>
          <w:rFonts w:ascii="Times New Roman" w:eastAsia="Times New Roman" w:hAnsi="Times New Roman" w:cs="Times New Roman"/>
          <w:sz w:val="24"/>
          <w:szCs w:val="24"/>
        </w:rPr>
        <w:t xml:space="preserve">The response to Part A must be provided in the form of a professional report with no more than 8 pages (including cover page).  </w:t>
      </w:r>
      <w:r>
        <w:rPr>
          <w:sz w:val="24"/>
          <w:szCs w:val="24"/>
        </w:rPr>
        <w:t>The structure of your professional report must include</w:t>
      </w:r>
    </w:p>
    <w:p w14:paraId="19A4F982" w14:textId="77777777" w:rsidR="007A0514" w:rsidRDefault="000469CE">
      <w:pPr>
        <w:jc w:val="both"/>
        <w:rPr>
          <w:b/>
          <w:sz w:val="24"/>
          <w:szCs w:val="24"/>
        </w:rPr>
      </w:pPr>
      <w:r>
        <w:rPr>
          <w:b/>
          <w:sz w:val="24"/>
          <w:szCs w:val="24"/>
        </w:rPr>
        <w:t>1] A Title, 2] An Executive Summary, 3] An Introduction, 4] Analysis (Par</w:t>
      </w:r>
      <w:r>
        <w:rPr>
          <w:b/>
          <w:sz w:val="24"/>
          <w:szCs w:val="24"/>
        </w:rPr>
        <w:t>t A) and 5] Conclusions.</w:t>
      </w:r>
    </w:p>
    <w:p w14:paraId="6904B456" w14:textId="77777777" w:rsidR="007A0514" w:rsidRDefault="000469CE">
      <w:pPr>
        <w:jc w:val="both"/>
        <w:rPr>
          <w:b/>
          <w:sz w:val="24"/>
          <w:szCs w:val="24"/>
        </w:rPr>
      </w:pPr>
      <w:r>
        <w:rPr>
          <w:b/>
          <w:sz w:val="24"/>
          <w:szCs w:val="24"/>
        </w:rPr>
        <w:lastRenderedPageBreak/>
        <w:t xml:space="preserve"> </w:t>
      </w:r>
    </w:p>
    <w:p w14:paraId="74872559" w14:textId="77777777" w:rsidR="007A0514" w:rsidRDefault="000469CE">
      <w:pPr>
        <w:jc w:val="both"/>
        <w:rPr>
          <w:rFonts w:ascii="Times New Roman" w:eastAsia="Times New Roman" w:hAnsi="Times New Roman" w:cs="Times New Roman"/>
          <w:b/>
          <w:sz w:val="24"/>
          <w:szCs w:val="24"/>
        </w:rPr>
      </w:pPr>
      <w:r>
        <w:rPr>
          <w:b/>
          <w:sz w:val="24"/>
          <w:szCs w:val="24"/>
        </w:rPr>
        <w:t xml:space="preserve">The response to Part B must be provided in the form of a PowerPoint slide presentation with </w:t>
      </w:r>
      <w:r>
        <w:rPr>
          <w:b/>
          <w:sz w:val="24"/>
          <w:szCs w:val="24"/>
          <w:u w:val="single"/>
        </w:rPr>
        <w:t xml:space="preserve">no more than </w:t>
      </w:r>
      <w:r>
        <w:rPr>
          <w:rFonts w:ascii="Times New Roman" w:eastAsia="Times New Roman" w:hAnsi="Times New Roman" w:cs="Times New Roman"/>
          <w:b/>
          <w:sz w:val="24"/>
          <w:szCs w:val="24"/>
          <w:u w:val="single"/>
        </w:rPr>
        <w:t>three slides</w:t>
      </w:r>
      <w:r>
        <w:rPr>
          <w:rFonts w:ascii="Times New Roman" w:eastAsia="Times New Roman" w:hAnsi="Times New Roman" w:cs="Times New Roman"/>
          <w:b/>
          <w:sz w:val="24"/>
          <w:szCs w:val="24"/>
        </w:rPr>
        <w:t>.</w:t>
      </w:r>
    </w:p>
    <w:p w14:paraId="7FB0CCED"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CB29B35"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you need to complete a </w:t>
      </w:r>
      <w:hyperlink r:id="rId4">
        <w:r>
          <w:rPr>
            <w:rFonts w:ascii="Times New Roman" w:eastAsia="Times New Roman" w:hAnsi="Times New Roman" w:cs="Times New Roman"/>
            <w:b/>
            <w:color w:val="1155CC"/>
            <w:sz w:val="24"/>
            <w:szCs w:val="24"/>
          </w:rPr>
          <w:t>Micro-credential on cross-cultural communication</w:t>
        </w:r>
      </w:hyperlink>
      <w:r>
        <w:rPr>
          <w:rFonts w:ascii="Times New Roman" w:eastAsia="Times New Roman" w:hAnsi="Times New Roman" w:cs="Times New Roman"/>
          <w:sz w:val="24"/>
          <w:szCs w:val="24"/>
        </w:rPr>
        <w:t>. To show evidence of successful completion you need to provide a copy of the badge. You have the option of compl</w:t>
      </w:r>
      <w:r>
        <w:rPr>
          <w:rFonts w:ascii="Times New Roman" w:eastAsia="Times New Roman" w:hAnsi="Times New Roman" w:cs="Times New Roman"/>
          <w:sz w:val="24"/>
          <w:szCs w:val="24"/>
        </w:rPr>
        <w:t xml:space="preserve">eting the Micro-credential earlier in the semester and making a separate submission on Canvas. Alternatively, you can provide the badge along with your assignment submission. You have </w:t>
      </w:r>
      <w:r>
        <w:rPr>
          <w:rFonts w:ascii="Times New Roman" w:eastAsia="Times New Roman" w:hAnsi="Times New Roman" w:cs="Times New Roman"/>
          <w:b/>
          <w:sz w:val="24"/>
          <w:szCs w:val="24"/>
          <w:u w:val="single"/>
        </w:rPr>
        <w:t>ONLY</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2 attempts</w:t>
      </w:r>
      <w:r>
        <w:rPr>
          <w:rFonts w:ascii="Times New Roman" w:eastAsia="Times New Roman" w:hAnsi="Times New Roman" w:cs="Times New Roman"/>
          <w:sz w:val="24"/>
          <w:szCs w:val="24"/>
        </w:rPr>
        <w:t xml:space="preserve"> and you need a score of 80% to receive a badge.</w:t>
      </w:r>
    </w:p>
    <w:p w14:paraId="2AF90484"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2F01A3"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 mu</w:t>
      </w:r>
      <w:r>
        <w:rPr>
          <w:rFonts w:ascii="Times New Roman" w:eastAsia="Times New Roman" w:hAnsi="Times New Roman" w:cs="Times New Roman"/>
          <w:sz w:val="24"/>
          <w:szCs w:val="24"/>
        </w:rPr>
        <w:t xml:space="preserve">st submit an </w:t>
      </w:r>
      <w:r>
        <w:rPr>
          <w:rFonts w:ascii="Times New Roman" w:eastAsia="Times New Roman" w:hAnsi="Times New Roman" w:cs="Times New Roman"/>
          <w:b/>
          <w:sz w:val="24"/>
          <w:szCs w:val="24"/>
        </w:rPr>
        <w:t xml:space="preserve">electronic copy </w:t>
      </w:r>
      <w:r>
        <w:rPr>
          <w:rFonts w:ascii="Times New Roman" w:eastAsia="Times New Roman" w:hAnsi="Times New Roman" w:cs="Times New Roman"/>
          <w:sz w:val="24"/>
          <w:szCs w:val="24"/>
        </w:rPr>
        <w:t xml:space="preserve">of your assignment in Canvas. </w:t>
      </w:r>
      <w:r>
        <w:rPr>
          <w:b/>
          <w:sz w:val="24"/>
          <w:szCs w:val="24"/>
        </w:rPr>
        <w:t xml:space="preserve">See the attached Template of your submission for more details. </w:t>
      </w:r>
      <w:r>
        <w:rPr>
          <w:rFonts w:ascii="Times New Roman" w:eastAsia="Times New Roman" w:hAnsi="Times New Roman" w:cs="Times New Roman"/>
          <w:sz w:val="24"/>
          <w:szCs w:val="24"/>
        </w:rPr>
        <w:t xml:space="preserve"> Only one submission is required per group.</w:t>
      </w:r>
      <w:r>
        <w:rPr>
          <w:sz w:val="21"/>
          <w:szCs w:val="21"/>
        </w:rPr>
        <w:t xml:space="preserve"> </w:t>
      </w:r>
      <w:r>
        <w:rPr>
          <w:rFonts w:ascii="Times New Roman" w:eastAsia="Times New Roman" w:hAnsi="Times New Roman" w:cs="Times New Roman"/>
          <w:sz w:val="24"/>
          <w:szCs w:val="24"/>
        </w:rPr>
        <w:t xml:space="preserve"> Hard copies will not be accepted. It is very important that you submit an assignment cove</w:t>
      </w:r>
      <w:r>
        <w:rPr>
          <w:rFonts w:ascii="Times New Roman" w:eastAsia="Times New Roman" w:hAnsi="Times New Roman" w:cs="Times New Roman"/>
          <w:sz w:val="24"/>
          <w:szCs w:val="24"/>
        </w:rPr>
        <w:t>r sheet with all the group members’ signatures at the time of submission. If any dispute arises on your contribution to the group work, the cover sheet will be used as evidence of contribution.</w:t>
      </w:r>
    </w:p>
    <w:p w14:paraId="5C5EA135"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55B43AC"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assignment requires the use of Microsoft Excel.  If you</w:t>
      </w:r>
      <w:r>
        <w:rPr>
          <w:rFonts w:ascii="Times New Roman" w:eastAsia="Times New Roman" w:hAnsi="Times New Roman" w:cs="Times New Roman"/>
          <w:sz w:val="24"/>
          <w:szCs w:val="24"/>
        </w:rPr>
        <w:t xml:space="preserve"> have Windows, you will need to use the Data Analysis Tool Pack.  If you have a Mac with Excel 2011, you may need to use </w:t>
      </w:r>
      <w:proofErr w:type="spellStart"/>
      <w:r>
        <w:rPr>
          <w:rFonts w:ascii="Times New Roman" w:eastAsia="Times New Roman" w:hAnsi="Times New Roman" w:cs="Times New Roman"/>
          <w:sz w:val="24"/>
          <w:szCs w:val="24"/>
        </w:rPr>
        <w:t>StatPlus:MAC</w:t>
      </w:r>
      <w:proofErr w:type="spellEnd"/>
      <w:r>
        <w:rPr>
          <w:rFonts w:ascii="Times New Roman" w:eastAsia="Times New Roman" w:hAnsi="Times New Roman" w:cs="Times New Roman"/>
          <w:sz w:val="24"/>
          <w:szCs w:val="24"/>
        </w:rPr>
        <w:t xml:space="preserve"> LE. </w:t>
      </w:r>
      <w:r>
        <w:rPr>
          <w:rFonts w:ascii="Times New Roman" w:eastAsia="Times New Roman" w:hAnsi="Times New Roman" w:cs="Times New Roman"/>
          <w:b/>
          <w:sz w:val="24"/>
          <w:szCs w:val="24"/>
        </w:rPr>
        <w:t xml:space="preserve">You will need to include your Excel output as an excel file submitted with your report. </w:t>
      </w:r>
      <w:r>
        <w:rPr>
          <w:rFonts w:ascii="Times New Roman" w:eastAsia="Times New Roman" w:hAnsi="Times New Roman" w:cs="Times New Roman"/>
          <w:sz w:val="24"/>
          <w:szCs w:val="24"/>
        </w:rPr>
        <w:t>The excel file needs to be cle</w:t>
      </w:r>
      <w:r>
        <w:rPr>
          <w:rFonts w:ascii="Times New Roman" w:eastAsia="Times New Roman" w:hAnsi="Times New Roman" w:cs="Times New Roman"/>
          <w:sz w:val="24"/>
          <w:szCs w:val="24"/>
        </w:rPr>
        <w:t xml:space="preserve">ar and carefully organised and must show all workings underlying the Professional report and associated statistical analysis. It will be treated as an appendix to your report, i.e. not included in the page count. </w:t>
      </w:r>
      <w:r>
        <w:rPr>
          <w:rFonts w:ascii="Times New Roman" w:eastAsia="Times New Roman" w:hAnsi="Times New Roman" w:cs="Times New Roman"/>
          <w:b/>
          <w:sz w:val="24"/>
          <w:szCs w:val="24"/>
          <w:u w:val="single"/>
        </w:rPr>
        <w:t>Do not</w:t>
      </w:r>
      <w:r>
        <w:rPr>
          <w:rFonts w:ascii="Times New Roman" w:eastAsia="Times New Roman" w:hAnsi="Times New Roman" w:cs="Times New Roman"/>
          <w:b/>
          <w:sz w:val="24"/>
          <w:szCs w:val="24"/>
        </w:rPr>
        <w:t xml:space="preserve"> refer to the excel workbook within t</w:t>
      </w:r>
      <w:r>
        <w:rPr>
          <w:rFonts w:ascii="Times New Roman" w:eastAsia="Times New Roman" w:hAnsi="Times New Roman" w:cs="Times New Roman"/>
          <w:b/>
          <w:sz w:val="24"/>
          <w:szCs w:val="24"/>
        </w:rPr>
        <w:t xml:space="preserve">he Professional report. </w:t>
      </w:r>
      <w:r>
        <w:rPr>
          <w:rFonts w:ascii="Times New Roman" w:eastAsia="Times New Roman" w:hAnsi="Times New Roman" w:cs="Times New Roman"/>
          <w:sz w:val="24"/>
          <w:szCs w:val="24"/>
        </w:rPr>
        <w:t xml:space="preserve">You will need to take the results from your workbook and incorporate into your report. As an </w:t>
      </w:r>
      <w:proofErr w:type="gramStart"/>
      <w:r>
        <w:rPr>
          <w:rFonts w:ascii="Times New Roman" w:eastAsia="Times New Roman" w:hAnsi="Times New Roman" w:cs="Times New Roman"/>
          <w:sz w:val="24"/>
          <w:szCs w:val="24"/>
        </w:rPr>
        <w:t>example</w:t>
      </w:r>
      <w:proofErr w:type="gramEnd"/>
      <w:r>
        <w:rPr>
          <w:rFonts w:ascii="Times New Roman" w:eastAsia="Times New Roman" w:hAnsi="Times New Roman" w:cs="Times New Roman"/>
          <w:sz w:val="24"/>
          <w:szCs w:val="24"/>
        </w:rPr>
        <w:t xml:space="preserve"> for the regression results in question 5 you will need to present the results in traditional form e.g.</w:t>
      </w:r>
    </w:p>
    <w:p w14:paraId="093FFA06"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67782A" w14:textId="77777777" w:rsidR="007A0514" w:rsidRDefault="000469CE">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 2.05 + 1.8Tut</w:t>
      </w:r>
      <w:r>
        <w:rPr>
          <w:rFonts w:ascii="Times New Roman" w:eastAsia="Times New Roman" w:hAnsi="Times New Roman" w:cs="Times New Roman"/>
          <w:sz w:val="24"/>
          <w:szCs w:val="24"/>
        </w:rPr>
        <w:t>orial_ attend</w:t>
      </w:r>
    </w:p>
    <w:p w14:paraId="7A79E81A" w14:textId="77777777" w:rsidR="007A0514" w:rsidRDefault="000469CE">
      <w:pPr>
        <w:spacing w:before="160" w:after="16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(1.7)</w:t>
      </w:r>
      <w:r>
        <w:rPr>
          <w:rFonts w:ascii="Times New Roman" w:eastAsia="Times New Roman" w:hAnsi="Times New Roman" w:cs="Times New Roman"/>
          <w:sz w:val="24"/>
          <w:szCs w:val="24"/>
        </w:rPr>
        <w:tab/>
        <w:t>(0.45)</w:t>
      </w:r>
    </w:p>
    <w:p w14:paraId="31CA2F99" w14:textId="77777777" w:rsidR="007A0514" w:rsidRDefault="000469CE">
      <w:pPr>
        <w:spacing w:before="160" w:after="16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Figures in parentheses represent standard errors </w:t>
      </w:r>
    </w:p>
    <w:p w14:paraId="3490C7B1" w14:textId="77777777" w:rsidR="007A0514" w:rsidRDefault="000469CE">
      <w:pPr>
        <w:spacing w:before="160" w:after="16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of observations 737, </w:t>
      </w:r>
      <w:proofErr w:type="spellStart"/>
      <w:r>
        <w:rPr>
          <w:rFonts w:ascii="Times New Roman" w:eastAsia="Times New Roman" w:hAnsi="Times New Roman" w:cs="Times New Roman"/>
          <w:sz w:val="24"/>
          <w:szCs w:val="24"/>
        </w:rPr>
        <w:t>Rsquared</w:t>
      </w:r>
      <w:proofErr w:type="spellEnd"/>
      <w:r>
        <w:rPr>
          <w:rFonts w:ascii="Times New Roman" w:eastAsia="Times New Roman" w:hAnsi="Times New Roman" w:cs="Times New Roman"/>
          <w:sz w:val="24"/>
          <w:szCs w:val="24"/>
        </w:rPr>
        <w:t xml:space="preserve"> 0.29. (These results are illustrative only- i.e. I made them up.)</w:t>
      </w:r>
    </w:p>
    <w:p w14:paraId="3149933D" w14:textId="77777777" w:rsidR="007A0514" w:rsidRDefault="000469CE">
      <w:pPr>
        <w:spacing w:before="160" w:after="16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Then you would interpret and carry out relevant hypothesis t</w:t>
      </w:r>
      <w:r>
        <w:rPr>
          <w:rFonts w:ascii="Times New Roman" w:eastAsia="Times New Roman" w:hAnsi="Times New Roman" w:cs="Times New Roman"/>
          <w:sz w:val="24"/>
          <w:szCs w:val="24"/>
        </w:rPr>
        <w:t>ests.</w:t>
      </w:r>
    </w:p>
    <w:p w14:paraId="6EA25F01" w14:textId="77777777" w:rsidR="007A0514" w:rsidRDefault="000469CE">
      <w:pPr>
        <w:spacing w:before="160" w:after="16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Presentation Instructions:</w:t>
      </w:r>
    </w:p>
    <w:p w14:paraId="66238D04" w14:textId="77777777" w:rsidR="007A0514" w:rsidRDefault="000469CE">
      <w:pPr>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Your written professional report should comply with the following presentation standards:</w:t>
      </w:r>
    </w:p>
    <w:p w14:paraId="7CE5C2C4" w14:textId="77777777" w:rsidR="007A0514" w:rsidRDefault="000469CE">
      <w:pPr>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Typed using a standard professional font type (e.g. Times Roman), 12-point font size.</w:t>
      </w:r>
    </w:p>
    <w:p w14:paraId="156DE420" w14:textId="77777777" w:rsidR="007A0514" w:rsidRDefault="000469CE">
      <w:pPr>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Single or </w:t>
      </w:r>
      <w:proofErr w:type="gramStart"/>
      <w:r>
        <w:rPr>
          <w:rFonts w:ascii="Times New Roman" w:eastAsia="Times New Roman" w:hAnsi="Times New Roman" w:cs="Times New Roman"/>
          <w:sz w:val="24"/>
          <w:szCs w:val="24"/>
        </w:rPr>
        <w:t>1.5 line</w:t>
      </w:r>
      <w:proofErr w:type="gramEnd"/>
      <w:r>
        <w:rPr>
          <w:rFonts w:ascii="Times New Roman" w:eastAsia="Times New Roman" w:hAnsi="Times New Roman" w:cs="Times New Roman"/>
          <w:sz w:val="24"/>
          <w:szCs w:val="24"/>
        </w:rPr>
        <w:t xml:space="preserve"> spacing, numbered page</w:t>
      </w:r>
      <w:r>
        <w:rPr>
          <w:rFonts w:ascii="Times New Roman" w:eastAsia="Times New Roman" w:hAnsi="Times New Roman" w:cs="Times New Roman"/>
          <w:sz w:val="24"/>
          <w:szCs w:val="24"/>
        </w:rPr>
        <w:t>s, and clear use of titles and section headings.</w:t>
      </w:r>
    </w:p>
    <w:p w14:paraId="33D54A1C" w14:textId="77777777" w:rsidR="007A0514" w:rsidRDefault="000469CE">
      <w:pPr>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Delivered as a Word (.doc or .docx) or PDF (.pdf) file</w:t>
      </w:r>
    </w:p>
    <w:p w14:paraId="1888EDA4" w14:textId="77777777" w:rsidR="007A0514" w:rsidRDefault="000469CE">
      <w:pPr>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Checked for spelling, </w:t>
      </w:r>
      <w:proofErr w:type="gramStart"/>
      <w:r>
        <w:rPr>
          <w:rFonts w:ascii="Times New Roman" w:eastAsia="Times New Roman" w:hAnsi="Times New Roman" w:cs="Times New Roman"/>
          <w:sz w:val="24"/>
          <w:szCs w:val="24"/>
        </w:rPr>
        <w:t>typographical</w:t>
      </w:r>
      <w:proofErr w:type="gramEnd"/>
      <w:r>
        <w:rPr>
          <w:rFonts w:ascii="Times New Roman" w:eastAsia="Times New Roman" w:hAnsi="Times New Roman" w:cs="Times New Roman"/>
          <w:sz w:val="24"/>
          <w:szCs w:val="24"/>
        </w:rPr>
        <w:t xml:space="preserve"> and grammatical errors. Where relevant, round to 3 decimal places.</w:t>
      </w:r>
    </w:p>
    <w:p w14:paraId="58115B68" w14:textId="77777777" w:rsidR="007A0514" w:rsidRDefault="000469CE">
      <w:pPr>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With all relevant tables and charts, the</w:t>
      </w:r>
      <w:r>
        <w:rPr>
          <w:rFonts w:ascii="Times New Roman" w:eastAsia="Times New Roman" w:hAnsi="Times New Roman" w:cs="Times New Roman"/>
          <w:sz w:val="24"/>
          <w:szCs w:val="24"/>
        </w:rPr>
        <w:t xml:space="preserve"> report should be no more than 8 pages long.</w:t>
      </w:r>
    </w:p>
    <w:p w14:paraId="2CEC92C7" w14:textId="77777777" w:rsidR="007A0514" w:rsidRDefault="000469CE">
      <w:pPr>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C7A8A6" w14:textId="77777777" w:rsidR="007A0514" w:rsidRDefault="000469CE">
      <w:pPr>
        <w:spacing w:after="160" w:line="25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Problem Description:</w:t>
      </w:r>
    </w:p>
    <w:p w14:paraId="289D9F4E" w14:textId="77777777" w:rsidR="007A0514" w:rsidRDefault="000469CE">
      <w:pPr>
        <w:spacing w:after="16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have been appointed by the Dean of Business to analyse student performance in a course offered by the Business School. The data provided are real but not from RMIT. The focus is upon the key determinants of the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(i.e. the students’ final exam</w:t>
      </w:r>
      <w:r>
        <w:rPr>
          <w:rFonts w:ascii="Times New Roman" w:eastAsia="Times New Roman" w:hAnsi="Times New Roman" w:cs="Times New Roman"/>
          <w:sz w:val="24"/>
          <w:szCs w:val="24"/>
        </w:rPr>
        <w:t xml:space="preserve"> mark), in particular the role of the Assignment (i.e. </w:t>
      </w:r>
      <w:proofErr w:type="spellStart"/>
      <w:r>
        <w:rPr>
          <w:rFonts w:ascii="Times New Roman" w:eastAsia="Times New Roman" w:hAnsi="Times New Roman" w:cs="Times New Roman"/>
          <w:sz w:val="24"/>
          <w:szCs w:val="24"/>
        </w:rPr>
        <w:t>Assignment_grade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Tutorial_attend</w:t>
      </w:r>
      <w:proofErr w:type="spellEnd"/>
      <w:r>
        <w:rPr>
          <w:rFonts w:ascii="Times New Roman" w:eastAsia="Times New Roman" w:hAnsi="Times New Roman" w:cs="Times New Roman"/>
          <w:sz w:val="24"/>
          <w:szCs w:val="24"/>
        </w:rPr>
        <w:t xml:space="preserve"> (i.e. the number of tutorials attended during the semester). Using the tools learned in your current Business Statistics course provide the Dean with an analysis o</w:t>
      </w:r>
      <w:r>
        <w:rPr>
          <w:rFonts w:ascii="Times New Roman" w:eastAsia="Times New Roman" w:hAnsi="Times New Roman" w:cs="Times New Roman"/>
          <w:sz w:val="24"/>
          <w:szCs w:val="24"/>
        </w:rPr>
        <w:t xml:space="preserve">f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performance. You may assume the Dean has a good understanding of basic statistics. In </w:t>
      </w:r>
      <w:proofErr w:type="gramStart"/>
      <w:r>
        <w:rPr>
          <w:rFonts w:ascii="Times New Roman" w:eastAsia="Times New Roman" w:hAnsi="Times New Roman" w:cs="Times New Roman"/>
          <w:sz w:val="24"/>
          <w:szCs w:val="24"/>
        </w:rPr>
        <w:t>addition</w:t>
      </w:r>
      <w:proofErr w:type="gramEnd"/>
      <w:r>
        <w:rPr>
          <w:rFonts w:ascii="Times New Roman" w:eastAsia="Times New Roman" w:hAnsi="Times New Roman" w:cs="Times New Roman"/>
          <w:sz w:val="24"/>
          <w:szCs w:val="24"/>
        </w:rPr>
        <w:t xml:space="preserve"> the Dean would like you to prepare a PowerPoint presentation to illustrate the key findings of your analysis to the incoming student cohort. Unlike </w:t>
      </w:r>
      <w:r>
        <w:rPr>
          <w:rFonts w:ascii="Times New Roman" w:eastAsia="Times New Roman" w:hAnsi="Times New Roman" w:cs="Times New Roman"/>
          <w:sz w:val="24"/>
          <w:szCs w:val="24"/>
        </w:rPr>
        <w:t>the Dean, the cohort has not yet studied business statistics.</w:t>
      </w:r>
    </w:p>
    <w:p w14:paraId="41F53340" w14:textId="77777777" w:rsidR="007A0514" w:rsidRDefault="000469CE">
      <w:pPr>
        <w:spacing w:after="160"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two parts to this assignment, each of which is described in detail:</w:t>
      </w:r>
    </w:p>
    <w:p w14:paraId="76BBF5C3" w14:textId="77777777" w:rsidR="007A0514" w:rsidRDefault="000469CE">
      <w:pPr>
        <w:ind w:right="480"/>
        <w:rPr>
          <w:rFonts w:ascii="Times New Roman" w:eastAsia="Times New Roman" w:hAnsi="Times New Roman" w:cs="Times New Roman"/>
          <w:sz w:val="24"/>
          <w:szCs w:val="24"/>
        </w:rPr>
      </w:pPr>
      <w:r>
        <w:rPr>
          <w:rFonts w:ascii="Times New Roman" w:eastAsia="Times New Roman" w:hAnsi="Times New Roman" w:cs="Times New Roman"/>
          <w:sz w:val="24"/>
          <w:szCs w:val="24"/>
        </w:rPr>
        <w:t>Part A (3 + 2 + 3 + 2 + 4 + 4 + 4 = 22 marks; professional report = 8 marks)</w:t>
      </w:r>
    </w:p>
    <w:p w14:paraId="23D0400A"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357F67"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Locate the data file (AssignmentBusSt</w:t>
      </w:r>
      <w:r>
        <w:rPr>
          <w:rFonts w:ascii="Times New Roman" w:eastAsia="Times New Roman" w:hAnsi="Times New Roman" w:cs="Times New Roman"/>
          <w:sz w:val="24"/>
          <w:szCs w:val="24"/>
        </w:rPr>
        <w:t xml:space="preserve">ats.xls) on CANVAS. </w:t>
      </w:r>
    </w:p>
    <w:p w14:paraId="2A6535A3"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C76FEE" w14:textId="77777777" w:rsidR="007A0514" w:rsidRDefault="000469CE">
      <w:pPr>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As shown in several lectures there are two distinct methods of calculating summary or descriptive statistics using Excel. This question requires you to use </w:t>
      </w:r>
      <w:r>
        <w:rPr>
          <w:rFonts w:ascii="Times New Roman" w:eastAsia="Times New Roman" w:hAnsi="Times New Roman" w:cs="Times New Roman"/>
          <w:b/>
          <w:sz w:val="24"/>
          <w:szCs w:val="24"/>
        </w:rPr>
        <w:t>both</w:t>
      </w:r>
      <w:r>
        <w:rPr>
          <w:rFonts w:ascii="Times New Roman" w:eastAsia="Times New Roman" w:hAnsi="Times New Roman" w:cs="Times New Roman"/>
          <w:sz w:val="24"/>
          <w:szCs w:val="24"/>
        </w:rPr>
        <w:t xml:space="preserve"> methods. </w:t>
      </w:r>
      <w:r>
        <w:rPr>
          <w:rFonts w:ascii="Times New Roman" w:eastAsia="Times New Roman" w:hAnsi="Times New Roman" w:cs="Times New Roman"/>
          <w:sz w:val="24"/>
          <w:szCs w:val="24"/>
          <w:highlight w:val="yellow"/>
        </w:rPr>
        <w:t>First use Excel Data Analysis Tool Pack (the descriptive st</w:t>
      </w:r>
      <w:r>
        <w:rPr>
          <w:rFonts w:ascii="Times New Roman" w:eastAsia="Times New Roman" w:hAnsi="Times New Roman" w:cs="Times New Roman"/>
          <w:sz w:val="24"/>
          <w:szCs w:val="24"/>
          <w:highlight w:val="yellow"/>
        </w:rPr>
        <w:t>atistics option) to calculate summary statistics for all variables included in the attached data file.</w:t>
      </w:r>
      <w:r>
        <w:rPr>
          <w:rFonts w:ascii="Times New Roman" w:eastAsia="Times New Roman" w:hAnsi="Times New Roman" w:cs="Times New Roman"/>
          <w:sz w:val="24"/>
          <w:szCs w:val="24"/>
        </w:rPr>
        <w:t xml:space="preserve"> Comment on your summary statistics including any differences across the 3 included variables, i.e.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Assignment_mark</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Tutorial_attend</w:t>
      </w:r>
      <w:proofErr w:type="spellEnd"/>
      <w:r>
        <w:rPr>
          <w:rFonts w:ascii="Times New Roman" w:eastAsia="Times New Roman" w:hAnsi="Times New Roman" w:cs="Times New Roman"/>
          <w:sz w:val="24"/>
          <w:szCs w:val="24"/>
        </w:rPr>
        <w:t>.  Care</w:t>
      </w:r>
      <w:r>
        <w:rPr>
          <w:rFonts w:ascii="Times New Roman" w:eastAsia="Times New Roman" w:hAnsi="Times New Roman" w:cs="Times New Roman"/>
          <w:sz w:val="24"/>
          <w:szCs w:val="24"/>
        </w:rPr>
        <w:t xml:space="preserve">fully interpret. Second use excel to calculate all descriptive statistics documented in your report. These calculations should be carefully laid out in excel and should use excel formula </w:t>
      </w:r>
      <w:r>
        <w:rPr>
          <w:rFonts w:ascii="Times New Roman" w:eastAsia="Times New Roman" w:hAnsi="Times New Roman" w:cs="Times New Roman"/>
          <w:b/>
          <w:sz w:val="24"/>
          <w:szCs w:val="24"/>
        </w:rPr>
        <w:t>NOT</w:t>
      </w:r>
      <w:r>
        <w:rPr>
          <w:rFonts w:ascii="Times New Roman" w:eastAsia="Times New Roman" w:hAnsi="Times New Roman" w:cs="Times New Roman"/>
          <w:sz w:val="24"/>
          <w:szCs w:val="24"/>
        </w:rPr>
        <w:t xml:space="preserve"> Data Analysis </w:t>
      </w:r>
      <w:proofErr w:type="spellStart"/>
      <w:r>
        <w:rPr>
          <w:rFonts w:ascii="Times New Roman" w:eastAsia="Times New Roman" w:hAnsi="Times New Roman" w:cs="Times New Roman"/>
          <w:sz w:val="24"/>
          <w:szCs w:val="24"/>
        </w:rPr>
        <w:t>Toolpack</w:t>
      </w:r>
      <w:proofErr w:type="spellEnd"/>
      <w:r>
        <w:rPr>
          <w:rFonts w:ascii="Times New Roman" w:eastAsia="Times New Roman" w:hAnsi="Times New Roman" w:cs="Times New Roman"/>
          <w:sz w:val="24"/>
          <w:szCs w:val="24"/>
        </w:rPr>
        <w:t xml:space="preserve">. [Topic 1] </w:t>
      </w:r>
    </w:p>
    <w:p w14:paraId="091DBC68"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Final Exam Grade – The tot</w:t>
      </w:r>
      <w:r>
        <w:rPr>
          <w:rFonts w:ascii="Times New Roman" w:eastAsia="Times New Roman" w:hAnsi="Times New Roman" w:cs="Times New Roman"/>
          <w:sz w:val="24"/>
          <w:szCs w:val="24"/>
        </w:rPr>
        <w:t>al number of exams completed by students was 55. Of these 55 exams, the highest grade was 100% and the lowest was 0%. The average exam grade was 46.64%, and the standard deviation was 28.35%.</w:t>
      </w:r>
    </w:p>
    <w:p w14:paraId="54D18512"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Assignment Grade – The total number of assignments completed</w:t>
      </w:r>
      <w:r>
        <w:rPr>
          <w:rFonts w:ascii="Times New Roman" w:eastAsia="Times New Roman" w:hAnsi="Times New Roman" w:cs="Times New Roman"/>
          <w:sz w:val="24"/>
          <w:szCs w:val="24"/>
        </w:rPr>
        <w:t xml:space="preserve"> by students was 55. Of these 55 assignments, the highest grade was 100% and the lowest grade was 0%. The average assignment grade was 70.91%, and the standard </w:t>
      </w:r>
      <w:proofErr w:type="spellStart"/>
      <w:r>
        <w:rPr>
          <w:rFonts w:ascii="Times New Roman" w:eastAsia="Times New Roman" w:hAnsi="Times New Roman" w:cs="Times New Roman"/>
          <w:sz w:val="24"/>
          <w:szCs w:val="24"/>
        </w:rPr>
        <w:t>deciation</w:t>
      </w:r>
      <w:proofErr w:type="spellEnd"/>
      <w:r>
        <w:rPr>
          <w:rFonts w:ascii="Times New Roman" w:eastAsia="Times New Roman" w:hAnsi="Times New Roman" w:cs="Times New Roman"/>
          <w:sz w:val="24"/>
          <w:szCs w:val="24"/>
        </w:rPr>
        <w:t xml:space="preserve"> was 24.91%.</w:t>
      </w:r>
    </w:p>
    <w:p w14:paraId="04EAF296"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Tutorial Attendance </w:t>
      </w:r>
      <w:proofErr w:type="gramStart"/>
      <w:r>
        <w:rPr>
          <w:rFonts w:ascii="Times New Roman" w:eastAsia="Times New Roman" w:hAnsi="Times New Roman" w:cs="Times New Roman"/>
          <w:sz w:val="24"/>
          <w:szCs w:val="24"/>
        </w:rPr>
        <w:t>-  The</w:t>
      </w:r>
      <w:proofErr w:type="gramEnd"/>
      <w:r>
        <w:rPr>
          <w:rFonts w:ascii="Times New Roman" w:eastAsia="Times New Roman" w:hAnsi="Times New Roman" w:cs="Times New Roman"/>
          <w:sz w:val="24"/>
          <w:szCs w:val="24"/>
        </w:rPr>
        <w:t xml:space="preserve"> maximum number of tutorials attended was 5,</w:t>
      </w:r>
      <w:r>
        <w:rPr>
          <w:rFonts w:ascii="Times New Roman" w:eastAsia="Times New Roman" w:hAnsi="Times New Roman" w:cs="Times New Roman"/>
          <w:sz w:val="24"/>
          <w:szCs w:val="24"/>
        </w:rPr>
        <w:t xml:space="preserve"> and the minimum number of tutorials attended was 2. The average number of tutorial attendances for the 55 students was 4.36, and the standard deviation was 0.8895.</w:t>
      </w:r>
    </w:p>
    <w:p w14:paraId="44691F50" w14:textId="77777777" w:rsidR="007A0514" w:rsidRDefault="000469CE">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E30A18" w14:textId="77777777" w:rsidR="007A0514" w:rsidRDefault="000469CE">
      <w:pPr>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Use appropriate graphs to interpret the relationship bet</w:t>
      </w:r>
      <w:r>
        <w:rPr>
          <w:rFonts w:ascii="Times New Roman" w:eastAsia="Times New Roman" w:hAnsi="Times New Roman" w:cs="Times New Roman"/>
          <w:sz w:val="24"/>
          <w:szCs w:val="24"/>
        </w:rPr>
        <w:t>ween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assignment_grade</w:t>
      </w:r>
      <w:proofErr w:type="spellEnd"/>
      <w:r>
        <w:rPr>
          <w:rFonts w:ascii="Times New Roman" w:eastAsia="Times New Roman" w:hAnsi="Times New Roman" w:cs="Times New Roman"/>
          <w:sz w:val="24"/>
          <w:szCs w:val="24"/>
        </w:rPr>
        <w:t xml:space="preserve">; (ii)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Tutorial_attend</w:t>
      </w:r>
      <w:proofErr w:type="spellEnd"/>
      <w:r>
        <w:rPr>
          <w:rFonts w:ascii="Times New Roman" w:eastAsia="Times New Roman" w:hAnsi="Times New Roman" w:cs="Times New Roman"/>
          <w:sz w:val="24"/>
          <w:szCs w:val="24"/>
        </w:rPr>
        <w:t xml:space="preserve">; and (iii) </w:t>
      </w:r>
      <w:proofErr w:type="spellStart"/>
      <w:r>
        <w:rPr>
          <w:rFonts w:ascii="Times New Roman" w:eastAsia="Times New Roman" w:hAnsi="Times New Roman" w:cs="Times New Roman"/>
          <w:sz w:val="24"/>
          <w:szCs w:val="24"/>
        </w:rPr>
        <w:t>assignment_grade</w:t>
      </w:r>
      <w:proofErr w:type="spellEnd"/>
      <w:r>
        <w:rPr>
          <w:rFonts w:ascii="Times New Roman" w:eastAsia="Times New Roman" w:hAnsi="Times New Roman" w:cs="Times New Roman"/>
          <w:sz w:val="24"/>
          <w:szCs w:val="24"/>
        </w:rPr>
        <w:t xml:space="preserve"> and Tutorial_ attend. Carefully interpret and explain.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[Topics 1]</w:t>
      </w:r>
    </w:p>
    <w:p w14:paraId="1406FFE1"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Final Exam and Assignment Grade -    </w:t>
      </w:r>
      <w:r>
        <w:rPr>
          <w:rFonts w:ascii="Times New Roman" w:eastAsia="Times New Roman" w:hAnsi="Times New Roman" w:cs="Times New Roman"/>
          <w:noProof/>
          <w:sz w:val="24"/>
          <w:szCs w:val="24"/>
        </w:rPr>
        <w:drawing>
          <wp:inline distT="114300" distB="114300" distL="114300" distR="114300" wp14:anchorId="1A171F39" wp14:editId="04157B6B">
            <wp:extent cx="5734050" cy="36322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5734050" cy="3632200"/>
                    </a:xfrm>
                    <a:prstGeom prst="rect">
                      <a:avLst/>
                    </a:prstGeom>
                    <a:ln/>
                  </pic:spPr>
                </pic:pic>
              </a:graphicData>
            </a:graphic>
          </wp:inline>
        </w:drawing>
      </w:r>
    </w:p>
    <w:p w14:paraId="6B932750" w14:textId="77777777" w:rsidR="007A0514" w:rsidRDefault="000469CE">
      <w:pPr>
        <w:ind w:left="3600" w:hanging="1800"/>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spellStart"/>
      <w:r>
        <w:rPr>
          <w:rFonts w:ascii="Times New Roman" w:eastAsia="Times New Roman" w:hAnsi="Times New Roman" w:cs="Times New Roman"/>
          <w:i/>
          <w:sz w:val="24"/>
          <w:szCs w:val="24"/>
        </w:rPr>
        <w:t>i</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As seen in the graph above</w:t>
      </w:r>
    </w:p>
    <w:p w14:paraId="07581A55" w14:textId="77777777" w:rsidR="007A0514" w:rsidRDefault="000469CE">
      <w:pPr>
        <w:ind w:left="1440" w:hanging="360"/>
        <w:jc w:val="both"/>
        <w:rPr>
          <w:rFonts w:ascii="Times New Roman" w:eastAsia="Times New Roman" w:hAnsi="Times New Roman" w:cs="Times New Roman"/>
          <w:sz w:val="14"/>
          <w:szCs w:val="14"/>
        </w:rPr>
      </w:pPr>
      <w:r>
        <w:rPr>
          <w:rFonts w:ascii="Times New Roman" w:eastAsia="Times New Roman" w:hAnsi="Times New Roman" w:cs="Times New Roman"/>
          <w:i/>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Final exam grade and tutorials attended - </w:t>
      </w:r>
      <w:r>
        <w:rPr>
          <w:rFonts w:ascii="Times New Roman" w:eastAsia="Times New Roman" w:hAnsi="Times New Roman" w:cs="Times New Roman"/>
          <w:noProof/>
          <w:sz w:val="24"/>
          <w:szCs w:val="24"/>
        </w:rPr>
        <w:drawing>
          <wp:inline distT="114300" distB="114300" distL="114300" distR="114300" wp14:anchorId="472C63B4" wp14:editId="0CF9D433">
            <wp:extent cx="5734050" cy="34798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734050" cy="3479800"/>
                    </a:xfrm>
                    <a:prstGeom prst="rect">
                      <a:avLst/>
                    </a:prstGeom>
                    <a:ln/>
                  </pic:spPr>
                </pic:pic>
              </a:graphicData>
            </a:graphic>
          </wp:inline>
        </w:drawing>
      </w:r>
    </w:p>
    <w:p w14:paraId="59F6E281" w14:textId="77777777" w:rsidR="007A0514" w:rsidRDefault="000469CE">
      <w:pPr>
        <w:ind w:left="3600" w:hanging="1800"/>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i/>
          <w:sz w:val="24"/>
          <w:szCs w:val="24"/>
        </w:rPr>
        <w:t>ii.</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As seen in the graph above, there appears to be a relationship between the number of tutorials attended </w:t>
      </w:r>
      <w:r>
        <w:rPr>
          <w:rFonts w:ascii="Times New Roman" w:eastAsia="Times New Roman" w:hAnsi="Times New Roman" w:cs="Times New Roman"/>
          <w:sz w:val="24"/>
          <w:szCs w:val="24"/>
        </w:rPr>
        <w:t xml:space="preserve">by students, and their performance on the final exam. Those that attended 5 tutorials were more likely to perform well on the final exam, with 10 of those students achieving a </w:t>
      </w:r>
      <w:r>
        <w:rPr>
          <w:rFonts w:ascii="Times New Roman" w:eastAsia="Times New Roman" w:hAnsi="Times New Roman" w:cs="Times New Roman"/>
          <w:sz w:val="24"/>
          <w:szCs w:val="24"/>
        </w:rPr>
        <w:lastRenderedPageBreak/>
        <w:t>result of 50% or more. Comparatively, those that attended 3 or less lectures, ap</w:t>
      </w:r>
      <w:r>
        <w:rPr>
          <w:rFonts w:ascii="Times New Roman" w:eastAsia="Times New Roman" w:hAnsi="Times New Roman" w:cs="Times New Roman"/>
          <w:sz w:val="24"/>
          <w:szCs w:val="24"/>
        </w:rPr>
        <w:t xml:space="preserve">pear to have been less likely to perform well,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8 students achieving a result of 50% or less.</w:t>
      </w:r>
    </w:p>
    <w:p w14:paraId="6F5C4E78"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Assignment Grade and Tutorial Attendance - </w:t>
      </w:r>
      <w:r>
        <w:rPr>
          <w:rFonts w:ascii="Times New Roman" w:eastAsia="Times New Roman" w:hAnsi="Times New Roman" w:cs="Times New Roman"/>
          <w:noProof/>
          <w:sz w:val="24"/>
          <w:szCs w:val="24"/>
        </w:rPr>
        <w:drawing>
          <wp:inline distT="114300" distB="114300" distL="114300" distR="114300" wp14:anchorId="674E59E7" wp14:editId="43DBE7A8">
            <wp:extent cx="5734050" cy="3505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34050" cy="3505200"/>
                    </a:xfrm>
                    <a:prstGeom prst="rect">
                      <a:avLst/>
                    </a:prstGeom>
                    <a:ln/>
                  </pic:spPr>
                </pic:pic>
              </a:graphicData>
            </a:graphic>
          </wp:inline>
        </w:drawing>
      </w:r>
    </w:p>
    <w:p w14:paraId="433B491B" w14:textId="77777777" w:rsidR="007A0514" w:rsidRDefault="007A0514">
      <w:pPr>
        <w:ind w:left="3600" w:hanging="1800"/>
        <w:jc w:val="both"/>
        <w:rPr>
          <w:rFonts w:ascii="Times New Roman" w:eastAsia="Times New Roman" w:hAnsi="Times New Roman" w:cs="Times New Roman"/>
          <w:sz w:val="14"/>
          <w:szCs w:val="14"/>
        </w:rPr>
      </w:pPr>
    </w:p>
    <w:p w14:paraId="54705FDB" w14:textId="77777777" w:rsidR="007A0514" w:rsidRDefault="000469CE">
      <w:pPr>
        <w:ind w:left="3600" w:hanging="1800"/>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ii.</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As seen in the graph above, there appears to be a relationship between the number of tutorials attended by students and their performance on the assignment. Those that attended 5 tutorials were likely to perform well on the assignment, with 7 of those stud</w:t>
      </w:r>
      <w:r>
        <w:rPr>
          <w:rFonts w:ascii="Times New Roman" w:eastAsia="Times New Roman" w:hAnsi="Times New Roman" w:cs="Times New Roman"/>
          <w:sz w:val="24"/>
          <w:szCs w:val="24"/>
        </w:rPr>
        <w:t>ents achieving a result of more than 60%. As well as this, those that attended 4 tutorials were also more likely to perform well, with 6 of these students also achieving a result of 60% or higher. However, of the 7 students that attended less tutorials, su</w:t>
      </w:r>
      <w:r>
        <w:rPr>
          <w:rFonts w:ascii="Times New Roman" w:eastAsia="Times New Roman" w:hAnsi="Times New Roman" w:cs="Times New Roman"/>
          <w:sz w:val="24"/>
          <w:szCs w:val="24"/>
        </w:rPr>
        <w:t>ch as those attending 2 or 3 tutorials, 3 of these students achieved a result over 60%, but 4 received a result of less than 50%, adhering to our interpreted relationship of a higher assignment grade resulting from a higher number of tutorials attended.</w:t>
      </w:r>
    </w:p>
    <w:p w14:paraId="761A4699" w14:textId="77777777" w:rsidR="007A0514" w:rsidRDefault="000469C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691346F4" w14:textId="77777777" w:rsidR="007A0514" w:rsidRDefault="000469CE">
      <w:pPr>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Calculate the </w:t>
      </w:r>
      <w:r>
        <w:rPr>
          <w:rFonts w:ascii="Times New Roman" w:eastAsia="Times New Roman" w:hAnsi="Times New Roman" w:cs="Times New Roman"/>
          <w:b/>
          <w:sz w:val="24"/>
          <w:szCs w:val="24"/>
          <w:u w:val="single"/>
        </w:rPr>
        <w:t>sample</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correlation and covariance for the above 3 relationships in question 2. Carefully interpret your results. Once again use Excel for these calculations using both methods i.e. Data</w:t>
      </w:r>
      <w:r>
        <w:rPr>
          <w:rFonts w:ascii="Times New Roman" w:eastAsia="Times New Roman" w:hAnsi="Times New Roman" w:cs="Times New Roman"/>
          <w:sz w:val="24"/>
          <w:szCs w:val="24"/>
        </w:rPr>
        <w:t xml:space="preserve"> Analysis Tool Pack (options covariance, correlation) and using Excel formulae without use of Data Analysis Tool Pack. (Hint- if you find a discrepancy in your answers between the 2 excel methods can you explain why?)</w:t>
      </w:r>
    </w:p>
    <w:p w14:paraId="2395E3B9"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correlation between final exam</w:t>
      </w:r>
      <w:r>
        <w:rPr>
          <w:rFonts w:ascii="Times New Roman" w:eastAsia="Times New Roman" w:hAnsi="Times New Roman" w:cs="Times New Roman"/>
          <w:sz w:val="24"/>
          <w:szCs w:val="24"/>
        </w:rPr>
        <w:t xml:space="preserve"> and assignment grade is 0.47, indicating a moderate positive correlation. This indicates that there is a relationship between the student’s performance on their assignment, and their final exam, but their performance on the ladder is not dependent on thei</w:t>
      </w:r>
      <w:r>
        <w:rPr>
          <w:rFonts w:ascii="Times New Roman" w:eastAsia="Times New Roman" w:hAnsi="Times New Roman" w:cs="Times New Roman"/>
          <w:sz w:val="24"/>
          <w:szCs w:val="24"/>
        </w:rPr>
        <w:t>r performance on the former.</w:t>
      </w:r>
    </w:p>
    <w:p w14:paraId="484DE4F5"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correlation between final exam grade and tutorials attended is 0.59, indicating a strong positive relationship whereby a student’s performance on the final exam is dependent on their tutorial attendance.</w:t>
      </w:r>
    </w:p>
    <w:p w14:paraId="6F55600C"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correla</w:t>
      </w:r>
      <w:r>
        <w:rPr>
          <w:rFonts w:ascii="Times New Roman" w:eastAsia="Times New Roman" w:hAnsi="Times New Roman" w:cs="Times New Roman"/>
          <w:sz w:val="24"/>
          <w:szCs w:val="24"/>
        </w:rPr>
        <w:t>tion between assignment grade and tutorials attended is 0.58, indicating a strong positive relationship whereby a student’s performance on the assignment is dependent on their tutorial attendance.</w:t>
      </w:r>
    </w:p>
    <w:p w14:paraId="39528C6B" w14:textId="77777777" w:rsidR="007A0514" w:rsidRDefault="000469C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E1B99E" w14:textId="77777777" w:rsidR="007A0514" w:rsidRDefault="000469CE">
      <w:pPr>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For this question </w:t>
      </w:r>
      <w:r>
        <w:rPr>
          <w:rFonts w:ascii="Times New Roman" w:eastAsia="Times New Roman" w:hAnsi="Times New Roman" w:cs="Times New Roman"/>
          <w:b/>
          <w:sz w:val="24"/>
          <w:szCs w:val="24"/>
        </w:rPr>
        <w:t>ONLY,</w:t>
      </w:r>
      <w:r>
        <w:rPr>
          <w:rFonts w:ascii="Times New Roman" w:eastAsia="Times New Roman" w:hAnsi="Times New Roman" w:cs="Times New Roman"/>
          <w:sz w:val="24"/>
          <w:szCs w:val="24"/>
        </w:rPr>
        <w:t xml:space="preserve"> assume that the first 26 observations are male (i.e. rows 2-27 of the original data) and the last 29 observations are female. Use Excel both with and without Data Analysis Tool Pack to test the null hypothesis that the mean of the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is equal for </w:t>
      </w:r>
      <w:r>
        <w:rPr>
          <w:rFonts w:ascii="Times New Roman" w:eastAsia="Times New Roman" w:hAnsi="Times New Roman" w:cs="Times New Roman"/>
          <w:sz w:val="24"/>
          <w:szCs w:val="24"/>
        </w:rPr>
        <w:t xml:space="preserve">males and females. Interpret your results. [Topics 6-8].  </w:t>
      </w:r>
      <w:r w:rsidRPr="00FB400F">
        <w:rPr>
          <w:rFonts w:ascii="Times New Roman" w:eastAsia="Times New Roman" w:hAnsi="Times New Roman" w:cs="Times New Roman"/>
          <w:b/>
          <w:color w:val="FF0000"/>
          <w:sz w:val="24"/>
          <w:szCs w:val="24"/>
          <w:highlight w:val="yellow"/>
        </w:rPr>
        <w:t>Do not</w:t>
      </w:r>
      <w:r w:rsidRPr="00FB400F">
        <w:rPr>
          <w:rFonts w:ascii="Times New Roman" w:eastAsia="Times New Roman" w:hAnsi="Times New Roman" w:cs="Times New Roman"/>
          <w:color w:val="FF0000"/>
          <w:sz w:val="24"/>
          <w:szCs w:val="24"/>
          <w:highlight w:val="yellow"/>
        </w:rPr>
        <w:t xml:space="preserve"> include analysis by gender in any further parts of the analysis i.e. questions 5, 6 and 7.</w:t>
      </w:r>
    </w:p>
    <w:p w14:paraId="249AA696" w14:textId="77777777" w:rsidR="007A0514" w:rsidRDefault="000469CE">
      <w:pPr>
        <w:ind w:left="144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average final exam grade for males, assuming the information above, is 47.31. The average fi</w:t>
      </w:r>
      <w:r>
        <w:rPr>
          <w:rFonts w:ascii="Times New Roman" w:eastAsia="Times New Roman" w:hAnsi="Times New Roman" w:cs="Times New Roman"/>
          <w:sz w:val="24"/>
          <w:szCs w:val="24"/>
        </w:rPr>
        <w:t xml:space="preserve">nal exam grade for females, assuming the information above, is 46.03. </w:t>
      </w:r>
      <w:proofErr w:type="gramStart"/>
      <w:r>
        <w:rPr>
          <w:rFonts w:ascii="Times New Roman" w:eastAsia="Times New Roman" w:hAnsi="Times New Roman" w:cs="Times New Roman"/>
          <w:sz w:val="24"/>
          <w:szCs w:val="24"/>
        </w:rPr>
        <w:t>Therefore</w:t>
      </w:r>
      <w:proofErr w:type="gramEnd"/>
      <w:r>
        <w:rPr>
          <w:rFonts w:ascii="Times New Roman" w:eastAsia="Times New Roman" w:hAnsi="Times New Roman" w:cs="Times New Roman"/>
          <w:sz w:val="24"/>
          <w:szCs w:val="24"/>
        </w:rPr>
        <w:t xml:space="preserve"> the hypothesis that the mean of the final exam is equal for males and females, is incorrect.</w:t>
      </w:r>
    </w:p>
    <w:p w14:paraId="5BF58735" w14:textId="15FBF4DB" w:rsidR="007A0514" w:rsidRDefault="000469C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ED2715" w14:textId="223D2C09" w:rsidR="00FB400F" w:rsidRPr="00FB400F" w:rsidRDefault="00FB400F">
      <w:pPr>
        <w:spacing w:after="200"/>
        <w:ind w:left="720"/>
        <w:rPr>
          <w:rFonts w:ascii="Times New Roman" w:eastAsia="Times New Roman" w:hAnsi="Times New Roman" w:cs="Times New Roman"/>
          <w:sz w:val="28"/>
          <w:szCs w:val="28"/>
        </w:rPr>
      </w:pPr>
      <w:r w:rsidRPr="00FB400F">
        <w:rPr>
          <w:rFonts w:ascii="Times New Roman" w:eastAsia="Times New Roman" w:hAnsi="Times New Roman" w:cs="Times New Roman"/>
          <w:b/>
          <w:color w:val="FF0000"/>
          <w:sz w:val="28"/>
          <w:szCs w:val="28"/>
          <w:highlight w:val="yellow"/>
        </w:rPr>
        <w:t>“</w:t>
      </w:r>
      <w:r w:rsidRPr="00FB400F">
        <w:rPr>
          <w:rFonts w:ascii="Times New Roman" w:eastAsia="Times New Roman" w:hAnsi="Times New Roman" w:cs="Times New Roman"/>
          <w:b/>
          <w:color w:val="FF0000"/>
          <w:sz w:val="28"/>
          <w:szCs w:val="28"/>
          <w:highlight w:val="yellow"/>
        </w:rPr>
        <w:t>Do not</w:t>
      </w:r>
      <w:r w:rsidRPr="00FB400F">
        <w:rPr>
          <w:rFonts w:ascii="Times New Roman" w:eastAsia="Times New Roman" w:hAnsi="Times New Roman" w:cs="Times New Roman"/>
          <w:color w:val="FF0000"/>
          <w:sz w:val="28"/>
          <w:szCs w:val="28"/>
          <w:highlight w:val="yellow"/>
        </w:rPr>
        <w:t xml:space="preserve"> include analysis by gender in any further parts of the analysis i.e. questions 5, 6 and 7.</w:t>
      </w:r>
      <w:r w:rsidRPr="00FB400F">
        <w:rPr>
          <w:rFonts w:ascii="Times New Roman" w:eastAsia="Times New Roman" w:hAnsi="Times New Roman" w:cs="Times New Roman"/>
          <w:color w:val="FF0000"/>
          <w:sz w:val="28"/>
          <w:szCs w:val="28"/>
        </w:rPr>
        <w:t>”</w:t>
      </w:r>
    </w:p>
    <w:p w14:paraId="7550D75D" w14:textId="77777777" w:rsidR="007A0514" w:rsidRDefault="000469CE">
      <w:pPr>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Use </w:t>
      </w:r>
      <w:r>
        <w:rPr>
          <w:rFonts w:ascii="Times New Roman" w:eastAsia="Times New Roman" w:hAnsi="Times New Roman" w:cs="Times New Roman"/>
          <w:b/>
          <w:sz w:val="24"/>
          <w:szCs w:val="24"/>
        </w:rPr>
        <w:t>simple</w:t>
      </w:r>
      <w:r>
        <w:rPr>
          <w:rFonts w:ascii="Times New Roman" w:eastAsia="Times New Roman" w:hAnsi="Times New Roman" w:cs="Times New Roman"/>
          <w:sz w:val="24"/>
          <w:szCs w:val="24"/>
        </w:rPr>
        <w:t xml:space="preserve"> regression to explore the relationship between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(Y) </w:t>
      </w:r>
      <w:r>
        <w:rPr>
          <w:rFonts w:ascii="Times New Roman" w:eastAsia="Times New Roman" w:hAnsi="Times New Roman" w:cs="Times New Roman"/>
          <w:sz w:val="24"/>
          <w:szCs w:val="24"/>
        </w:rPr>
        <w:t xml:space="preserve">and </w:t>
      </w:r>
      <w:proofErr w:type="spellStart"/>
      <w:r>
        <w:rPr>
          <w:rFonts w:ascii="Times New Roman" w:eastAsia="Times New Roman" w:hAnsi="Times New Roman" w:cs="Times New Roman"/>
          <w:sz w:val="24"/>
          <w:szCs w:val="24"/>
        </w:rPr>
        <w:t>assignment_grade</w:t>
      </w:r>
      <w:proofErr w:type="spellEnd"/>
      <w:r>
        <w:rPr>
          <w:rFonts w:ascii="Times New Roman" w:eastAsia="Times New Roman" w:hAnsi="Times New Roman" w:cs="Times New Roman"/>
          <w:sz w:val="24"/>
          <w:szCs w:val="24"/>
        </w:rPr>
        <w:t xml:space="preserve"> (X); (ii)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(Y) and </w:t>
      </w:r>
      <w:proofErr w:type="spellStart"/>
      <w:r>
        <w:rPr>
          <w:rFonts w:ascii="Times New Roman" w:eastAsia="Times New Roman" w:hAnsi="Times New Roman" w:cs="Times New Roman"/>
          <w:sz w:val="24"/>
          <w:szCs w:val="24"/>
        </w:rPr>
        <w:t>Tutorial_attend</w:t>
      </w:r>
      <w:proofErr w:type="spellEnd"/>
      <w:r>
        <w:rPr>
          <w:rFonts w:ascii="Times New Roman" w:eastAsia="Times New Roman" w:hAnsi="Times New Roman" w:cs="Times New Roman"/>
          <w:sz w:val="24"/>
          <w:szCs w:val="24"/>
        </w:rPr>
        <w:t xml:space="preserve"> (X). Carry out any relevant hypothesis tests using a two-tailed hypothesis test approach at the 5% significance level. You may use Data Analysis Tool Pack for this. Carefully interpret and e</w:t>
      </w:r>
      <w:r>
        <w:rPr>
          <w:rFonts w:ascii="Times New Roman" w:eastAsia="Times New Roman" w:hAnsi="Times New Roman" w:cs="Times New Roman"/>
          <w:sz w:val="24"/>
          <w:szCs w:val="24"/>
        </w:rPr>
        <w:t xml:space="preserve">xplain. </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[Topics 9-10]</w:t>
      </w:r>
    </w:p>
    <w:p w14:paraId="39630631" w14:textId="77777777" w:rsidR="007A0514" w:rsidRDefault="000469C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F165F0" w14:textId="77777777" w:rsidR="007A0514" w:rsidRDefault="000469CE">
      <w:pPr>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Now use </w:t>
      </w:r>
      <w:r>
        <w:rPr>
          <w:rFonts w:ascii="Times New Roman" w:eastAsia="Times New Roman" w:hAnsi="Times New Roman" w:cs="Times New Roman"/>
          <w:b/>
          <w:sz w:val="24"/>
          <w:szCs w:val="24"/>
        </w:rPr>
        <w:t>multiple</w:t>
      </w:r>
      <w:r>
        <w:rPr>
          <w:rFonts w:ascii="Times New Roman" w:eastAsia="Times New Roman" w:hAnsi="Times New Roman" w:cs="Times New Roman"/>
          <w:sz w:val="24"/>
          <w:szCs w:val="24"/>
        </w:rPr>
        <w:t xml:space="preserve"> regression to explore the relationship between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assignment_grade</w:t>
      </w:r>
      <w:proofErr w:type="spellEnd"/>
      <w:r>
        <w:rPr>
          <w:rFonts w:ascii="Times New Roman" w:eastAsia="Times New Roman" w:hAnsi="Times New Roman" w:cs="Times New Roman"/>
          <w:sz w:val="24"/>
          <w:szCs w:val="24"/>
        </w:rPr>
        <w:t xml:space="preserve"> (X1) and </w:t>
      </w:r>
      <w:proofErr w:type="spellStart"/>
      <w:r>
        <w:rPr>
          <w:rFonts w:ascii="Times New Roman" w:eastAsia="Times New Roman" w:hAnsi="Times New Roman" w:cs="Times New Roman"/>
          <w:sz w:val="24"/>
          <w:szCs w:val="24"/>
        </w:rPr>
        <w:t>Tutorial_attend</w:t>
      </w:r>
      <w:proofErr w:type="spellEnd"/>
      <w:r>
        <w:rPr>
          <w:rFonts w:ascii="Times New Roman" w:eastAsia="Times New Roman" w:hAnsi="Times New Roman" w:cs="Times New Roman"/>
          <w:sz w:val="24"/>
          <w:szCs w:val="24"/>
        </w:rPr>
        <w:t xml:space="preserve"> (X2). You may use Data Analysis Tool Pack for this. Carry out any relevant two-tailed hypothesis tests at</w:t>
      </w:r>
      <w:r>
        <w:rPr>
          <w:rFonts w:ascii="Times New Roman" w:eastAsia="Times New Roman" w:hAnsi="Times New Roman" w:cs="Times New Roman"/>
          <w:sz w:val="24"/>
          <w:szCs w:val="24"/>
        </w:rPr>
        <w:t xml:space="preserve"> the 5% significance level. Carefully interpret. If you had a magic wand and could request additional data for your analysis of this course, what extra variables would you request and why? [Topic 10-11]</w:t>
      </w:r>
    </w:p>
    <w:p w14:paraId="15E05D64" w14:textId="77777777" w:rsidR="007A0514" w:rsidRDefault="000469C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6B7774" w14:textId="77777777" w:rsidR="007A0514" w:rsidRDefault="000469CE">
      <w:pPr>
        <w:ind w:left="72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Using your multiple regression results to predi</w:t>
      </w:r>
      <w:r>
        <w:rPr>
          <w:rFonts w:ascii="Times New Roman" w:eastAsia="Times New Roman" w:hAnsi="Times New Roman" w:cs="Times New Roman"/>
          <w:sz w:val="24"/>
          <w:szCs w:val="24"/>
        </w:rPr>
        <w:t xml:space="preserve">ct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xml:space="preserve"> for a student with the mean </w:t>
      </w:r>
      <w:proofErr w:type="spellStart"/>
      <w:r>
        <w:rPr>
          <w:rFonts w:ascii="Times New Roman" w:eastAsia="Times New Roman" w:hAnsi="Times New Roman" w:cs="Times New Roman"/>
          <w:sz w:val="24"/>
          <w:szCs w:val="24"/>
        </w:rPr>
        <w:t>assignment_grade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tutorial_attend</w:t>
      </w:r>
      <w:proofErr w:type="spellEnd"/>
      <w:r>
        <w:rPr>
          <w:rFonts w:ascii="Times New Roman" w:eastAsia="Times New Roman" w:hAnsi="Times New Roman" w:cs="Times New Roman"/>
          <w:sz w:val="24"/>
          <w:szCs w:val="24"/>
        </w:rPr>
        <w:t xml:space="preserve"> equal to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2 tutorials, (ii) 3, (iii) 4 and (iv) 5 tutorials. (Hint this means you will have 4 distinct predictions for </w:t>
      </w:r>
      <w:proofErr w:type="spellStart"/>
      <w:r>
        <w:rPr>
          <w:rFonts w:ascii="Times New Roman" w:eastAsia="Times New Roman" w:hAnsi="Times New Roman" w:cs="Times New Roman"/>
          <w:sz w:val="24"/>
          <w:szCs w:val="24"/>
        </w:rPr>
        <w:t>Final_exam</w:t>
      </w:r>
      <w:proofErr w:type="spellEnd"/>
      <w:r>
        <w:rPr>
          <w:rFonts w:ascii="Times New Roman" w:eastAsia="Times New Roman" w:hAnsi="Times New Roman" w:cs="Times New Roman"/>
          <w:sz w:val="24"/>
          <w:szCs w:val="24"/>
        </w:rPr>
        <w:t>) Carefully interpret your results.</w:t>
      </w:r>
    </w:p>
    <w:p w14:paraId="44D28AD6" w14:textId="77777777" w:rsidR="007A0514" w:rsidRDefault="000469CE">
      <w:pPr>
        <w:ind w:right="4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 xml:space="preserve">                                                                                                  </w:t>
      </w:r>
    </w:p>
    <w:p w14:paraId="5C250A95" w14:textId="77777777" w:rsidR="007A0514" w:rsidRDefault="000469CE">
      <w:pPr>
        <w:spacing w:after="8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13E3FA" w14:textId="77777777" w:rsidR="007A0514" w:rsidRDefault="000469CE">
      <w:pPr>
        <w:spacing w:after="8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 B: Prepare a maximum 3 slide PowerPoint presentation suitable for an audience of new students entering the Business Statistics module = 5 + 3 = 8 mark</w:t>
      </w:r>
      <w:r>
        <w:rPr>
          <w:rFonts w:ascii="Times New Roman" w:eastAsia="Times New Roman" w:hAnsi="Times New Roman" w:cs="Times New Roman"/>
          <w:sz w:val="24"/>
          <w:szCs w:val="24"/>
        </w:rPr>
        <w:t xml:space="preserve">s) </w:t>
      </w:r>
    </w:p>
    <w:p w14:paraId="5A1DAC3C" w14:textId="77777777" w:rsidR="007A0514" w:rsidRDefault="000469CE">
      <w:pPr>
        <w:spacing w:line="254" w:lineRule="auto"/>
        <w:ind w:left="1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Draw on the relevant evidence you have gathered from Part A, as well as other information/evidence not covered here but you believe is useful. Remember your audience is the new incoming student cohort. Your presentation should summarise you</w:t>
      </w:r>
      <w:r>
        <w:rPr>
          <w:rFonts w:ascii="Times New Roman" w:eastAsia="Times New Roman" w:hAnsi="Times New Roman" w:cs="Times New Roman"/>
          <w:sz w:val="24"/>
          <w:szCs w:val="24"/>
        </w:rPr>
        <w:t>r results from part A in a non-technical way and provide relevant conclusions/advice to the new Bus stats student cohort.  Your advice and/or conclusions must be supported by evidence you provide. Maximum 3 slides.</w:t>
      </w:r>
    </w:p>
    <w:p w14:paraId="3F655F66" w14:textId="77777777" w:rsidR="007A0514" w:rsidRDefault="000469CE">
      <w:pPr>
        <w:spacing w:line="254" w:lineRule="auto"/>
        <w:ind w:left="1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Imagine you were shown prior </w:t>
      </w:r>
      <w:r>
        <w:rPr>
          <w:rFonts w:ascii="Times New Roman" w:eastAsia="Times New Roman" w:hAnsi="Times New Roman" w:cs="Times New Roman"/>
          <w:sz w:val="24"/>
          <w:szCs w:val="24"/>
        </w:rPr>
        <w:t xml:space="preserve">student feedback on the course and one comment was “I am doing Business major X, why do I have to do a statistics course? It is not relevant”. Unfortunately, you do not know which major, X the student was referring to. Select the number of Business Majors </w:t>
      </w:r>
      <w:r>
        <w:rPr>
          <w:rFonts w:ascii="Times New Roman" w:eastAsia="Times New Roman" w:hAnsi="Times New Roman" w:cs="Times New Roman"/>
          <w:sz w:val="24"/>
          <w:szCs w:val="24"/>
        </w:rPr>
        <w:t>at RMIT equal to the number of people in your group and illustrate an example of a simple or multiple regression model relevant to each of the selected majors. Explain and interpret the relevance of the regression model to the discipline major.</w:t>
      </w:r>
    </w:p>
    <w:p w14:paraId="2F09B195" w14:textId="77777777" w:rsidR="007A0514" w:rsidRDefault="000469CE">
      <w:pPr>
        <w:spacing w:line="17" w:lineRule="auto"/>
        <w:ind w:left="2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3840B4" w14:textId="77777777" w:rsidR="007A0514" w:rsidRDefault="007A0514"/>
    <w:sectPr w:rsidR="007A051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yMzU2NbQwtDQ0tDBR0lEKTi0uzszPAykwrAUA1o23sywAAAA="/>
  </w:docVars>
  <w:rsids>
    <w:rsidRoot w:val="007A0514"/>
    <w:rsid w:val="000469CE"/>
    <w:rsid w:val="007A0514"/>
    <w:rsid w:val="00FB400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09F2"/>
  <w15:docId w15:val="{5077CFE8-EEAF-4E8F-B91D-97BA3B161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rmit.instructure.com/courses/52021/pages/cross-cultural-communicatio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1873</Words>
  <Characters>10679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Abdullah Dakhil A Alsulmi</cp:lastModifiedBy>
  <cp:revision>2</cp:revision>
  <dcterms:created xsi:type="dcterms:W3CDTF">2020-05-18T08:49:00Z</dcterms:created>
  <dcterms:modified xsi:type="dcterms:W3CDTF">2020-05-18T09:18:00Z</dcterms:modified>
</cp:coreProperties>
</file>